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96" w:rsidRDefault="00973696" w:rsidP="00973696">
      <w:pPr>
        <w:spacing w:line="288" w:lineRule="auto"/>
        <w:jc w:val="center"/>
        <w:rPr>
          <w:rFonts w:ascii="黑体" w:eastAsia="黑体"/>
          <w:bCs/>
          <w:sz w:val="32"/>
          <w:szCs w:val="32"/>
        </w:rPr>
      </w:pPr>
      <w:r>
        <w:rPr>
          <w:rFonts w:ascii="黑体" w:eastAsia="黑体" w:hint="eastAsia"/>
          <w:bCs/>
          <w:sz w:val="32"/>
          <w:szCs w:val="32"/>
        </w:rPr>
        <w:t>上海中侨职业技术学院学生教学信息员制度</w:t>
      </w:r>
    </w:p>
    <w:p w:rsidR="00973696" w:rsidRDefault="00973696" w:rsidP="00973696">
      <w:pPr>
        <w:widowControl/>
        <w:spacing w:line="360" w:lineRule="auto"/>
        <w:ind w:firstLineChars="200" w:firstLine="480"/>
        <w:jc w:val="center"/>
        <w:rPr>
          <w:rFonts w:ascii="宋体"/>
          <w:sz w:val="24"/>
          <w:szCs w:val="24"/>
        </w:rPr>
      </w:pPr>
    </w:p>
    <w:p w:rsidR="00973696" w:rsidRDefault="00973696" w:rsidP="00973696">
      <w:pPr>
        <w:widowControl/>
        <w:spacing w:line="300" w:lineRule="auto"/>
        <w:ind w:firstLineChars="200" w:firstLine="420"/>
        <w:jc w:val="left"/>
        <w:rPr>
          <w:rFonts w:ascii="宋体" w:cs="宋体"/>
          <w:kern w:val="0"/>
        </w:rPr>
      </w:pPr>
      <w:r>
        <w:rPr>
          <w:rFonts w:ascii="宋体" w:hAnsi="宋体" w:hint="eastAsia"/>
        </w:rPr>
        <w:t>为加强教学管理，完善教学质量监控体系，全面反馈教学工作信息，充分发挥学生参与教学改革和教学管理的积极性，让学校各级领导及教学管理部门及时、准确地掌握教学动态</w:t>
      </w:r>
      <w:r>
        <w:rPr>
          <w:rFonts w:ascii="宋体" w:hAnsi="宋体"/>
        </w:rPr>
        <w:t>，</w:t>
      </w:r>
      <w:r>
        <w:rPr>
          <w:rFonts w:ascii="宋体" w:hAnsi="宋体" w:hint="eastAsia"/>
        </w:rPr>
        <w:t>深入了解学生的学习要求和对教学工作的意见、建议，全方位对学校教学质量进行监控，学校决定建立学生教学信息员制度。</w:t>
      </w:r>
    </w:p>
    <w:p w:rsidR="00973696" w:rsidRDefault="00973696" w:rsidP="00973696">
      <w:pPr>
        <w:spacing w:beforeLines="50" w:before="156" w:afterLines="50" w:after="156" w:line="300" w:lineRule="auto"/>
        <w:ind w:firstLineChars="200" w:firstLine="480"/>
        <w:rPr>
          <w:rFonts w:ascii="黑体" w:eastAsia="黑体" w:hAnsi="宋体" w:cs="宋体"/>
          <w:kern w:val="0"/>
          <w:sz w:val="24"/>
          <w:szCs w:val="24"/>
        </w:rPr>
      </w:pPr>
      <w:r>
        <w:rPr>
          <w:rFonts w:ascii="黑体" w:eastAsia="黑体" w:hAnsi="宋体" w:cs="宋体" w:hint="eastAsia"/>
          <w:kern w:val="0"/>
          <w:sz w:val="24"/>
          <w:szCs w:val="24"/>
        </w:rPr>
        <w:t>一、组织机构</w:t>
      </w:r>
    </w:p>
    <w:p w:rsidR="00973696" w:rsidRDefault="00973696" w:rsidP="00973696">
      <w:pPr>
        <w:spacing w:line="300" w:lineRule="auto"/>
        <w:ind w:firstLineChars="200" w:firstLine="420"/>
        <w:rPr>
          <w:rFonts w:ascii="宋体"/>
        </w:rPr>
      </w:pPr>
      <w:r>
        <w:rPr>
          <w:rFonts w:ascii="宋体" w:hAnsi="宋体" w:hint="eastAsia"/>
        </w:rPr>
        <w:t>学校设立学生教学信息中心，督导室指定一名工作人员总体负责与协调教学信息中心的工作，中心主任由校学生会学习部长担任；各学院设立教学信息组，各学院应在本学院学生教学信息员中遴选一名品学兼优、责任心强的学生为组长，负责本学院教学信息的收集、整理和上报及本学院学生教学信息员的具体管理工作；各行政班设立教学信息员一名，主要对学校的培养方案、教学内容、教学方法与手段，教学管理、教学条件，教师教学态度与水平，实践教学环节，学生的学习情况及考试等环节提供有价值的信息、意见和建议。</w:t>
      </w:r>
    </w:p>
    <w:p w:rsidR="00973696" w:rsidRDefault="00973696" w:rsidP="00973696">
      <w:pPr>
        <w:spacing w:beforeLines="50" w:before="156" w:afterLines="50" w:after="156" w:line="300" w:lineRule="auto"/>
        <w:ind w:firstLineChars="200" w:firstLine="480"/>
        <w:rPr>
          <w:rFonts w:ascii="黑体" w:eastAsia="黑体" w:hAnsi="宋体" w:cs="宋体"/>
          <w:kern w:val="0"/>
          <w:sz w:val="24"/>
          <w:szCs w:val="24"/>
        </w:rPr>
      </w:pPr>
      <w:r>
        <w:rPr>
          <w:rFonts w:ascii="黑体" w:eastAsia="黑体" w:hAnsi="宋体" w:cs="宋体" w:hint="eastAsia"/>
          <w:kern w:val="0"/>
          <w:sz w:val="24"/>
          <w:szCs w:val="24"/>
        </w:rPr>
        <w:t>二、聘任条件和方式</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（一）学生教学信息员要求具有较强责任心、坚持原则、诚实公正</w:t>
      </w:r>
      <w:r>
        <w:rPr>
          <w:rFonts w:ascii="宋体" w:hAnsi="宋体"/>
        </w:rPr>
        <w:t>，</w:t>
      </w:r>
      <w:r>
        <w:rPr>
          <w:rFonts w:ascii="宋体" w:hAnsi="宋体" w:hint="eastAsia"/>
        </w:rPr>
        <w:t>有参与教学管理</w:t>
      </w:r>
      <w:r>
        <w:rPr>
          <w:rFonts w:ascii="宋体" w:hAnsi="宋体"/>
        </w:rPr>
        <w:t xml:space="preserve">， </w:t>
      </w:r>
      <w:r>
        <w:rPr>
          <w:rFonts w:ascii="宋体" w:hAnsi="宋体" w:hint="eastAsia"/>
        </w:rPr>
        <w:t>教学改革的积极性。学习态度端正，成绩优良。团结协作精神强，能代表同学反映意见。有较强的观察、分析能力和良好的文字表达能力。</w:t>
      </w:r>
    </w:p>
    <w:p w:rsidR="00973696" w:rsidRDefault="00973696" w:rsidP="00973696">
      <w:pPr>
        <w:widowControl/>
        <w:snapToGrid w:val="0"/>
        <w:spacing w:line="300" w:lineRule="auto"/>
        <w:ind w:firstLineChars="200" w:firstLine="420"/>
        <w:rPr>
          <w:rFonts w:ascii="宋体"/>
        </w:rPr>
      </w:pPr>
      <w:r>
        <w:rPr>
          <w:rFonts w:ascii="宋体" w:hAnsi="宋体" w:hint="eastAsia"/>
        </w:rPr>
        <w:t>（二）学生信息员聘任工作每年</w:t>
      </w:r>
      <w:r>
        <w:rPr>
          <w:rFonts w:ascii="宋体" w:hAnsi="宋体"/>
        </w:rPr>
        <w:t>9</w:t>
      </w:r>
      <w:r>
        <w:rPr>
          <w:rFonts w:ascii="宋体" w:hAnsi="宋体" w:hint="eastAsia"/>
        </w:rPr>
        <w:t>月进行一次，毕业班学生信息员自动解聘，按每个行政班</w:t>
      </w:r>
      <w:r>
        <w:rPr>
          <w:rFonts w:ascii="宋体" w:hAnsi="宋体"/>
        </w:rPr>
        <w:t>1</w:t>
      </w:r>
      <w:r>
        <w:rPr>
          <w:rFonts w:ascii="宋体" w:hAnsi="宋体" w:hint="eastAsia"/>
        </w:rPr>
        <w:t>人的标准增聘新生班级学生信息员，其余人员不变。各学院办公室委托学院学生会在新生开课一周内负责推荐学生信息员（新生班级），</w:t>
      </w:r>
      <w:proofErr w:type="gramStart"/>
      <w:r>
        <w:rPr>
          <w:rFonts w:ascii="宋体" w:hAnsi="宋体" w:hint="eastAsia"/>
        </w:rPr>
        <w:t>经教学</w:t>
      </w:r>
      <w:proofErr w:type="gramEnd"/>
      <w:r>
        <w:rPr>
          <w:rFonts w:ascii="宋体" w:hAnsi="宋体" w:hint="eastAsia"/>
        </w:rPr>
        <w:t>学院院长同意后将名单报督导室，督导室审核并公布，颁发聘书。</w:t>
      </w:r>
    </w:p>
    <w:p w:rsidR="00973696" w:rsidRDefault="00973696" w:rsidP="00973696">
      <w:pPr>
        <w:spacing w:beforeLines="50" w:before="156" w:afterLines="50" w:after="156" w:line="300" w:lineRule="auto"/>
        <w:ind w:firstLineChars="200" w:firstLine="480"/>
        <w:rPr>
          <w:rFonts w:ascii="黑体" w:eastAsia="黑体" w:hAnsi="宋体" w:cs="宋体"/>
          <w:kern w:val="0"/>
          <w:sz w:val="24"/>
          <w:szCs w:val="24"/>
        </w:rPr>
      </w:pPr>
      <w:r>
        <w:rPr>
          <w:rFonts w:ascii="黑体" w:eastAsia="黑体" w:hAnsi="宋体" w:cs="宋体" w:hint="eastAsia"/>
          <w:kern w:val="0"/>
          <w:sz w:val="24"/>
          <w:szCs w:val="24"/>
        </w:rPr>
        <w:t>三、工作职责</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一）收集、汇总学生对任课教师教学态度与水平、教学过程的各环节（备课、课堂教学、实验教学、作业批改、课外辅导、实践环节、课程设计、考试等）的意见和建议。以及教师教书育人、为人师表等方面的典型事例；</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（二）收集、汇总学生学习态度、学习方法、学习纪律、学习负担以及学习中的问题和困难等；</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（三） 收集、汇总学生对教学管理部门（包括教学管理制度的制定与实施、教学活动的组织、教学质量的管理等）的意见和建议。</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（四）及时反映学生在教学活动中存在的学风问题及家长对学校办学的意见和建议。</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（五）反映教学条件方面，如教材、教室、实习（实训）场地、教学设备等方面的意见和建议；</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（六）填报《教学信息员反馈意见记录表》每月至少两次，于每月</w:t>
      </w:r>
      <w:r>
        <w:rPr>
          <w:rFonts w:ascii="宋体" w:hAnsi="宋体"/>
        </w:rPr>
        <w:t>15</w:t>
      </w:r>
      <w:r>
        <w:rPr>
          <w:rFonts w:ascii="宋体" w:hAnsi="宋体" w:hint="eastAsia"/>
        </w:rPr>
        <w:t>日、</w:t>
      </w:r>
      <w:r>
        <w:rPr>
          <w:rFonts w:ascii="宋体" w:hAnsi="宋体"/>
        </w:rPr>
        <w:t>30</w:t>
      </w:r>
      <w:r>
        <w:rPr>
          <w:rFonts w:ascii="宋体" w:hAnsi="宋体" w:hint="eastAsia"/>
        </w:rPr>
        <w:t>日（遇休息日顺延）交学院教学信息组组长，组长汇总后交督导室。特殊情况可随时向督导室反映。</w:t>
      </w:r>
    </w:p>
    <w:p w:rsidR="00973696" w:rsidRDefault="00973696" w:rsidP="00973696">
      <w:pPr>
        <w:spacing w:beforeLines="50" w:before="156" w:afterLines="50" w:after="156" w:line="300" w:lineRule="auto"/>
        <w:ind w:firstLineChars="200" w:firstLine="480"/>
        <w:rPr>
          <w:rFonts w:ascii="黑体" w:eastAsia="黑体" w:hAnsi="宋体" w:cs="宋体"/>
          <w:kern w:val="0"/>
          <w:sz w:val="24"/>
          <w:szCs w:val="24"/>
        </w:rPr>
      </w:pPr>
      <w:r>
        <w:rPr>
          <w:rFonts w:ascii="黑体" w:eastAsia="黑体" w:hAnsi="宋体" w:cs="宋体" w:hint="eastAsia"/>
          <w:kern w:val="0"/>
          <w:sz w:val="24"/>
          <w:szCs w:val="24"/>
        </w:rPr>
        <w:lastRenderedPageBreak/>
        <w:t>四、权利及待遇</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（一）学生信息员可将收集到的有关信息直接反映给教务处</w:t>
      </w:r>
      <w:r>
        <w:rPr>
          <w:rFonts w:ascii="宋体" w:hAnsi="宋体"/>
        </w:rPr>
        <w:t>，</w:t>
      </w:r>
      <w:r>
        <w:rPr>
          <w:rFonts w:ascii="宋体" w:hAnsi="宋体" w:hint="eastAsia"/>
        </w:rPr>
        <w:t>督导室及学校教学副校长。</w:t>
      </w:r>
    </w:p>
    <w:p w:rsidR="00973696" w:rsidRDefault="00973696" w:rsidP="00973696">
      <w:pPr>
        <w:widowControl/>
        <w:snapToGrid w:val="0"/>
        <w:spacing w:line="300" w:lineRule="auto"/>
        <w:ind w:firstLineChars="200" w:firstLine="420"/>
        <w:jc w:val="left"/>
        <w:rPr>
          <w:rFonts w:ascii="宋体" w:hint="eastAsia"/>
        </w:rPr>
      </w:pPr>
      <w:r>
        <w:rPr>
          <w:rFonts w:ascii="宋体" w:hAnsi="宋体" w:hint="eastAsia"/>
        </w:rPr>
        <w:t>（二）学生信息员在综合素质测评中按标准给予适当加分。</w:t>
      </w:r>
    </w:p>
    <w:p w:rsidR="00973696" w:rsidRDefault="00973696" w:rsidP="00973696">
      <w:pPr>
        <w:widowControl/>
        <w:snapToGrid w:val="0"/>
        <w:spacing w:line="300" w:lineRule="auto"/>
        <w:ind w:firstLineChars="200" w:firstLine="420"/>
        <w:jc w:val="left"/>
        <w:rPr>
          <w:rFonts w:ascii="宋体" w:hint="eastAsia"/>
        </w:rPr>
      </w:pPr>
      <w:r>
        <w:rPr>
          <w:rFonts w:ascii="宋体" w:hAnsi="宋体" w:hint="eastAsia"/>
        </w:rPr>
        <w:t>（三）督导室和教务处有关人员对提供教学信息的学生负保密责任。</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四）教学信息员是广大学生切身利益的代表，在履行职责时，任何部门和个人不得进行阻挠、干扰。学校将保护教学信息员的权益，对故意损害教学信息员名誉或造成人身伤害的个人或部门给予严肃处理，追究相应责任。</w:t>
      </w:r>
    </w:p>
    <w:p w:rsidR="00973696" w:rsidRDefault="00973696" w:rsidP="00973696">
      <w:pPr>
        <w:spacing w:beforeLines="50" w:before="156" w:afterLines="50" w:after="156" w:line="300" w:lineRule="auto"/>
        <w:ind w:firstLineChars="200" w:firstLine="480"/>
        <w:rPr>
          <w:rFonts w:ascii="黑体" w:eastAsia="黑体" w:hAnsi="宋体" w:cs="宋体"/>
          <w:kern w:val="0"/>
          <w:sz w:val="24"/>
          <w:szCs w:val="24"/>
        </w:rPr>
      </w:pPr>
      <w:r>
        <w:rPr>
          <w:rFonts w:ascii="黑体" w:eastAsia="黑体" w:hAnsi="宋体" w:cs="宋体" w:hint="eastAsia"/>
          <w:kern w:val="0"/>
          <w:sz w:val="24"/>
          <w:szCs w:val="24"/>
        </w:rPr>
        <w:t>五、日常管理</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（一）学生信息员培训和管理工作由督导室负责。学院办负责本学院学生信息工作的日常管理。</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（二）学生信息员聘期一般为2年。无故不履行工作职责、工作作风散漫、违反学校纪律的，由所在学院办将名单报督导室，予以解聘。</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（三）学生信息员是师生之间教学信息交流的桥梁和纽带。各学院要高度重视学生信息员队伍的建设和管理，关心他们的学习、工作情况，为他们创造良好的工作条件。</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（四）督导室根据工作需要每学期组织召开</w:t>
      </w:r>
      <w:r>
        <w:rPr>
          <w:rFonts w:ascii="宋体" w:hAnsi="宋体"/>
        </w:rPr>
        <w:t>1-2</w:t>
      </w:r>
      <w:r>
        <w:rPr>
          <w:rFonts w:ascii="宋体" w:hAnsi="宋体" w:hint="eastAsia"/>
        </w:rPr>
        <w:t>次学生信息员会议，制定工作计划，提出工作要求，增强工作责任心。各学院学生教学信息组应根据本学院教学实际情况及时召开学生信息员会议，采取切实可行的措施，将工作落到实处。</w:t>
      </w:r>
    </w:p>
    <w:p w:rsidR="00973696" w:rsidRDefault="00973696" w:rsidP="00973696">
      <w:pPr>
        <w:widowControl/>
        <w:snapToGrid w:val="0"/>
        <w:spacing w:line="300" w:lineRule="auto"/>
        <w:ind w:firstLineChars="200" w:firstLine="420"/>
        <w:jc w:val="left"/>
        <w:rPr>
          <w:rFonts w:ascii="宋体"/>
        </w:rPr>
      </w:pPr>
      <w:r>
        <w:rPr>
          <w:rFonts w:ascii="宋体" w:hAnsi="宋体" w:hint="eastAsia"/>
        </w:rPr>
        <w:t>（五）督导室建立学生教学信息员工作档案，每学年根据学生信息员反馈信息、发表稿件、递交工作总结及出席会议等情况，评选</w:t>
      </w:r>
      <w:r>
        <w:rPr>
          <w:rFonts w:ascii="宋体" w:hint="eastAsia"/>
        </w:rPr>
        <w:t>“</w:t>
      </w:r>
      <w:r>
        <w:rPr>
          <w:rFonts w:ascii="宋体" w:hAnsi="宋体" w:hint="eastAsia"/>
        </w:rPr>
        <w:t>优秀学生教学信息员</w:t>
      </w:r>
      <w:r>
        <w:rPr>
          <w:rFonts w:ascii="宋体" w:hint="eastAsia"/>
        </w:rPr>
        <w:t>”</w:t>
      </w:r>
      <w:r>
        <w:rPr>
          <w:rFonts w:ascii="宋体" w:hAnsi="宋体" w:hint="eastAsia"/>
        </w:rPr>
        <w:t>，督导室颁发荣誉证书并给予适当形式的奖励。“优秀学生信息员”每学年评选一次。</w:t>
      </w:r>
    </w:p>
    <w:p w:rsidR="00965A88" w:rsidRDefault="00973696" w:rsidP="00973696">
      <w:r>
        <w:rPr>
          <w:rFonts w:ascii="宋体" w:hAnsi="宋体" w:cs="宋体" w:hint="eastAsia"/>
          <w:kern w:val="0"/>
        </w:rPr>
        <w:t>本制度由督导室负责解释。</w:t>
      </w:r>
      <w:bookmarkStart w:id="0" w:name="_GoBack"/>
      <w:bookmarkEnd w:id="0"/>
    </w:p>
    <w:sectPr w:rsidR="00965A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40" w:rsidRDefault="006B6D40" w:rsidP="00973696">
      <w:r>
        <w:separator/>
      </w:r>
    </w:p>
  </w:endnote>
  <w:endnote w:type="continuationSeparator" w:id="0">
    <w:p w:rsidR="006B6D40" w:rsidRDefault="006B6D40" w:rsidP="0097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694616"/>
      <w:docPartObj>
        <w:docPartGallery w:val="Page Numbers (Bottom of Page)"/>
        <w:docPartUnique/>
      </w:docPartObj>
    </w:sdtPr>
    <w:sdtContent>
      <w:p w:rsidR="00973696" w:rsidRDefault="00973696">
        <w:pPr>
          <w:pStyle w:val="a4"/>
          <w:jc w:val="center"/>
        </w:pPr>
        <w:r>
          <w:fldChar w:fldCharType="begin"/>
        </w:r>
        <w:r>
          <w:instrText>PAGE   \* MERGEFORMAT</w:instrText>
        </w:r>
        <w:r>
          <w:fldChar w:fldCharType="separate"/>
        </w:r>
        <w:r w:rsidRPr="00973696">
          <w:rPr>
            <w:noProof/>
            <w:lang w:val="zh-CN"/>
          </w:rPr>
          <w:t>2</w:t>
        </w:r>
        <w:r>
          <w:fldChar w:fldCharType="end"/>
        </w:r>
      </w:p>
    </w:sdtContent>
  </w:sdt>
  <w:p w:rsidR="00973696" w:rsidRDefault="009736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40" w:rsidRDefault="006B6D40" w:rsidP="00973696">
      <w:r>
        <w:separator/>
      </w:r>
    </w:p>
  </w:footnote>
  <w:footnote w:type="continuationSeparator" w:id="0">
    <w:p w:rsidR="006B6D40" w:rsidRDefault="006B6D40" w:rsidP="00973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96"/>
    <w:rsid w:val="003D1460"/>
    <w:rsid w:val="0061006D"/>
    <w:rsid w:val="006B6D40"/>
    <w:rsid w:val="008E6E97"/>
    <w:rsid w:val="00973696"/>
    <w:rsid w:val="00CA0A20"/>
    <w:rsid w:val="00F4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96"/>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41917"/>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1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1917"/>
    <w:rPr>
      <w:b/>
      <w:bCs/>
      <w:kern w:val="44"/>
      <w:sz w:val="44"/>
      <w:szCs w:val="44"/>
    </w:rPr>
  </w:style>
  <w:style w:type="character" w:customStyle="1" w:styleId="2Char">
    <w:name w:val="标题 2 Char"/>
    <w:basedOn w:val="a0"/>
    <w:link w:val="2"/>
    <w:uiPriority w:val="9"/>
    <w:rsid w:val="00F41917"/>
    <w:rPr>
      <w:rFonts w:asciiTheme="majorHAnsi" w:eastAsiaTheme="majorEastAsia" w:hAnsiTheme="majorHAnsi" w:cstheme="majorBidi"/>
      <w:b/>
      <w:bCs/>
      <w:sz w:val="32"/>
      <w:szCs w:val="32"/>
    </w:rPr>
  </w:style>
  <w:style w:type="paragraph" w:customStyle="1" w:styleId="22222">
    <w:name w:val="22222"/>
    <w:basedOn w:val="a"/>
    <w:qFormat/>
    <w:rsid w:val="00F41917"/>
    <w:pPr>
      <w:spacing w:beforeLines="50" w:afterLines="50" w:line="300" w:lineRule="auto"/>
    </w:pPr>
    <w:rPr>
      <w:rFonts w:ascii="黑体" w:eastAsia="黑体" w:hAnsi="黑体" w:cs="宋体"/>
      <w:b/>
      <w:bCs/>
      <w:sz w:val="24"/>
      <w:szCs w:val="28"/>
    </w:rPr>
  </w:style>
  <w:style w:type="paragraph" w:styleId="a3">
    <w:name w:val="header"/>
    <w:basedOn w:val="a"/>
    <w:link w:val="Char"/>
    <w:uiPriority w:val="99"/>
    <w:unhideWhenUsed/>
    <w:rsid w:val="00973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96"/>
    <w:rPr>
      <w:rFonts w:ascii="Times New Roman" w:eastAsia="宋体" w:hAnsi="Times New Roman" w:cs="Times New Roman"/>
      <w:sz w:val="18"/>
      <w:szCs w:val="18"/>
    </w:rPr>
  </w:style>
  <w:style w:type="paragraph" w:styleId="a4">
    <w:name w:val="footer"/>
    <w:basedOn w:val="a"/>
    <w:link w:val="Char0"/>
    <w:uiPriority w:val="99"/>
    <w:unhideWhenUsed/>
    <w:rsid w:val="00973696"/>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9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96"/>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41917"/>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1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1917"/>
    <w:rPr>
      <w:b/>
      <w:bCs/>
      <w:kern w:val="44"/>
      <w:sz w:val="44"/>
      <w:szCs w:val="44"/>
    </w:rPr>
  </w:style>
  <w:style w:type="character" w:customStyle="1" w:styleId="2Char">
    <w:name w:val="标题 2 Char"/>
    <w:basedOn w:val="a0"/>
    <w:link w:val="2"/>
    <w:uiPriority w:val="9"/>
    <w:rsid w:val="00F41917"/>
    <w:rPr>
      <w:rFonts w:asciiTheme="majorHAnsi" w:eastAsiaTheme="majorEastAsia" w:hAnsiTheme="majorHAnsi" w:cstheme="majorBidi"/>
      <w:b/>
      <w:bCs/>
      <w:sz w:val="32"/>
      <w:szCs w:val="32"/>
    </w:rPr>
  </w:style>
  <w:style w:type="paragraph" w:customStyle="1" w:styleId="22222">
    <w:name w:val="22222"/>
    <w:basedOn w:val="a"/>
    <w:qFormat/>
    <w:rsid w:val="00F41917"/>
    <w:pPr>
      <w:spacing w:beforeLines="50" w:afterLines="50" w:line="300" w:lineRule="auto"/>
    </w:pPr>
    <w:rPr>
      <w:rFonts w:ascii="黑体" w:eastAsia="黑体" w:hAnsi="黑体" w:cs="宋体"/>
      <w:b/>
      <w:bCs/>
      <w:sz w:val="24"/>
      <w:szCs w:val="28"/>
    </w:rPr>
  </w:style>
  <w:style w:type="paragraph" w:styleId="a3">
    <w:name w:val="header"/>
    <w:basedOn w:val="a"/>
    <w:link w:val="Char"/>
    <w:uiPriority w:val="99"/>
    <w:unhideWhenUsed/>
    <w:rsid w:val="00973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96"/>
    <w:rPr>
      <w:rFonts w:ascii="Times New Roman" w:eastAsia="宋体" w:hAnsi="Times New Roman" w:cs="Times New Roman"/>
      <w:sz w:val="18"/>
      <w:szCs w:val="18"/>
    </w:rPr>
  </w:style>
  <w:style w:type="paragraph" w:styleId="a4">
    <w:name w:val="footer"/>
    <w:basedOn w:val="a"/>
    <w:link w:val="Char0"/>
    <w:uiPriority w:val="99"/>
    <w:unhideWhenUsed/>
    <w:rsid w:val="00973696"/>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Sky123.Org</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2019-12-17T05:33:00Z</dcterms:created>
  <dcterms:modified xsi:type="dcterms:W3CDTF">2019-12-17T05:33:00Z</dcterms:modified>
</cp:coreProperties>
</file>