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95" w:rsidRDefault="00913D95" w:rsidP="00913D95">
      <w:pPr>
        <w:adjustRightInd w:val="0"/>
        <w:snapToGrid w:val="0"/>
        <w:spacing w:beforeLines="50" w:before="156" w:line="30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上海中侨职业技术学院教学管理检查制度</w:t>
      </w:r>
    </w:p>
    <w:p w:rsidR="00913D95" w:rsidRDefault="00913D95" w:rsidP="00913D95">
      <w:pPr>
        <w:spacing w:line="360" w:lineRule="auto"/>
        <w:ind w:firstLineChars="200" w:firstLine="480"/>
        <w:jc w:val="center"/>
        <w:rPr>
          <w:rFonts w:ascii="宋体"/>
          <w:sz w:val="24"/>
          <w:szCs w:val="24"/>
        </w:rPr>
      </w:pP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教学质量是高等学校的生命线，科学有效的教学质量监控体系是提高教学质量的基本保障。为了更好地贯彻教育部相关要求的精神，进一步加强学校教学管理，完善质量监控体系，提高教学质量，确保教学教务管理工作有序、高效运行，保持和发扬学校优良的教风和学风，不断提高我校教学质量，结合我校实际特制订本制度。</w:t>
      </w:r>
    </w:p>
    <w:p w:rsidR="00913D95" w:rsidRDefault="00913D95" w:rsidP="00913D95">
      <w:pPr>
        <w:spacing w:beforeLines="50" w:before="156" w:afterLines="50" w:after="156" w:line="300" w:lineRule="auto"/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一、教学检查的目的与意义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（一）教学检查是依据学校的教学管理规章制度、教学管理目标和教学规程的要求，进行的一项重要的教学教务管理活动。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通过对学校教学情况进行的检测、考察，鉴定教学效果及教学目标的实现情况，及时发现并妥善解决教学工作中存在的问题，切实保证和有效监控教学各环节的质量，不断提高教学质量和教学教务管理水平。</w:t>
      </w:r>
    </w:p>
    <w:p w:rsidR="00913D95" w:rsidRDefault="00913D95" w:rsidP="00913D95">
      <w:pPr>
        <w:spacing w:beforeLines="50" w:before="156" w:afterLines="50" w:after="156" w:line="300" w:lineRule="auto"/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二、教学检查的组织和要求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（一）教学检查的组织机构由校教学检查工作小组，学院（部）、中心教学检查小组，教学督导室等组成。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（二）校教学检查工作小组由分管教学工作的副校长任组长、教务处处长任副组长，主要成员包括各学院（部）主管教学的副院长、教务处的有关人员等。教务处教学质量管理</w:t>
      </w:r>
      <w:proofErr w:type="gramStart"/>
      <w:r>
        <w:rPr>
          <w:rFonts w:ascii="宋体" w:hAnsi="宋体" w:hint="eastAsia"/>
        </w:rPr>
        <w:t>块负责</w:t>
      </w:r>
      <w:proofErr w:type="gramEnd"/>
      <w:r>
        <w:rPr>
          <w:rFonts w:ascii="宋体" w:hAnsi="宋体" w:hint="eastAsia"/>
        </w:rPr>
        <w:t>安排实施教学检查，收集并通报教学检查情况。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（三）各级领导要高度重视教学检查工作，学院主管教学的副院长和教学管理人员、班级辅导员要亲临上课课堂、实验室、体育场所、学生实习现场进行实地检查。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（四）领导和教学管理人员应和教师、学生进行沟通交流，掌握教师教学情况，学生学习情况，教学条件、教学设备、教学管理、教学环境等各方面的全局状况。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（五）教学督导室应按工作计划进行教学检查。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（六）做好教学检查的总结与分析工作，及时反馈各教学环节中存在的问题。针对检查中存在的问题提出解决方案和整改措施，并落实整改情况，形成完善的以查促改，</w:t>
      </w:r>
      <w:proofErr w:type="gramStart"/>
      <w:r>
        <w:rPr>
          <w:rFonts w:ascii="宋体" w:hAnsi="宋体" w:hint="eastAsia"/>
        </w:rPr>
        <w:t>以改促建</w:t>
      </w:r>
      <w:proofErr w:type="gramEnd"/>
      <w:r>
        <w:rPr>
          <w:rFonts w:ascii="宋体" w:hAnsi="宋体" w:hint="eastAsia"/>
        </w:rPr>
        <w:t>的监控机制。</w:t>
      </w:r>
    </w:p>
    <w:p w:rsidR="00913D95" w:rsidRDefault="00913D95" w:rsidP="00913D95">
      <w:pPr>
        <w:spacing w:beforeLines="50" w:before="156" w:afterLines="50" w:after="156" w:line="300" w:lineRule="auto"/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三、教学检查的形式与内容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（一）教学检查工作分为定期与不定期检查两种形式。学校教学检查工作小组组织定期进行教学检查；学院（部）、中心开展定期、不定期的教学常规检查；教学督导</w:t>
      </w:r>
      <w:proofErr w:type="gramStart"/>
      <w:r>
        <w:rPr>
          <w:rFonts w:ascii="宋体" w:hAnsi="宋体" w:hint="eastAsia"/>
        </w:rPr>
        <w:t>室采取</w:t>
      </w:r>
      <w:proofErr w:type="gramEnd"/>
      <w:r>
        <w:rPr>
          <w:rFonts w:ascii="宋体" w:hAnsi="宋体" w:hint="eastAsia"/>
        </w:rPr>
        <w:t>抽查形式进行教学检查；教务处教学质量管理</w:t>
      </w:r>
      <w:proofErr w:type="gramStart"/>
      <w:r>
        <w:rPr>
          <w:rFonts w:ascii="宋体" w:hAnsi="宋体" w:hint="eastAsia"/>
        </w:rPr>
        <w:t>块负责</w:t>
      </w:r>
      <w:proofErr w:type="gramEnd"/>
      <w:r>
        <w:rPr>
          <w:rFonts w:ascii="宋体" w:hAnsi="宋体" w:hint="eastAsia"/>
        </w:rPr>
        <w:t>日常教学纪律检查。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（二）教学常规检查内容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．教学运行管理：课堂教学环节的组织管理（</w:t>
      </w:r>
      <w:proofErr w:type="gramStart"/>
      <w:r>
        <w:rPr>
          <w:rFonts w:ascii="宋体" w:hAnsi="宋体" w:hint="eastAsia"/>
        </w:rPr>
        <w:t>含教师</w:t>
      </w:r>
      <w:proofErr w:type="gramEnd"/>
      <w:r>
        <w:rPr>
          <w:rFonts w:ascii="宋体" w:hAnsi="宋体" w:hint="eastAsia"/>
        </w:rPr>
        <w:t>教案或课件、教学进度计划执行</w:t>
      </w:r>
      <w:r>
        <w:rPr>
          <w:rFonts w:ascii="宋体" w:hAnsi="宋体" w:hint="eastAsia"/>
        </w:rPr>
        <w:lastRenderedPageBreak/>
        <w:t>情况、教学内容与教学方法更新情况、教学纪律等）、实践性教学环节的组织管理（含实验室与实习基地利用情况、实验实训课程教学情况、实习计划执行情况、毕业论文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设计工作情况、实践教学纪律等）。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教学基本建设情况：学科与专业建设规划及执行情况、课程建设规划及执行情况、教材建设规划及执行情况、教师培训计划及实施情况、教学研讨及科研与学术讲座开展情况、毕业实习基地建设情况、实验室建设情况、管理制度建设情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．教学质量与教学改革工程项目建设情况。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．教学档案管理：教学文件管理、教师教案或课件、教研室（或课程组）活动记录、新专业评估材料管理等。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（三）教学定期检查内容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．期</w:t>
      </w:r>
      <w:proofErr w:type="gramStart"/>
      <w:r>
        <w:rPr>
          <w:rFonts w:ascii="宋体" w:hAnsi="宋体" w:hint="eastAsia"/>
        </w:rPr>
        <w:t>初教学</w:t>
      </w:r>
      <w:proofErr w:type="gramEnd"/>
      <w:r>
        <w:rPr>
          <w:rFonts w:ascii="宋体" w:hAnsi="宋体" w:hint="eastAsia"/>
        </w:rPr>
        <w:t>检查：每学期开学的前三天，各学院（部）要做好学期初的教学检查工作，确保开学初的教学秩序。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检查内容包括：（1）检查教学安排是否合理；（2）教学安排有无冲突；（3）教师、学生到课堂的情况；（4）教学条件、教学设备准备情况等。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2. 期中教学检查：期中考试前后安排</w:t>
      </w:r>
      <w:r>
        <w:rPr>
          <w:rFonts w:ascii="宋体" w:hAnsi="宋体"/>
        </w:rPr>
        <w:t>1—2</w:t>
      </w:r>
      <w:r>
        <w:rPr>
          <w:rFonts w:ascii="宋体" w:hAnsi="宋体" w:hint="eastAsia"/>
        </w:rPr>
        <w:t>周时间，对教学运行、教学质量情况进行全面细致的检查，采取多种形式从教师、学生、辅导员等不同侧面了解教学运行状况。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检查内容包括：（1）组织学生对教师课堂教学质量的全面测评；（2）组织力量对学生作业进行检查；（3）组织教师对学生课堂学习状况进行评价；（4）期中考试或阶段测验评价及学生学习情况分析；（5）召开学生座谈会全面了解教师教学及教学管理状况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3. 期终教学检查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（1）考场安排、考务工作的评测；（2）考试试卷抽查；（3）学生成绩分析；（4）考核方式改革的评析。</w:t>
      </w:r>
    </w:p>
    <w:p w:rsidR="00913D95" w:rsidRDefault="00913D95" w:rsidP="00913D95">
      <w:pPr>
        <w:spacing w:beforeLines="50" w:before="156" w:afterLines="50" w:after="156" w:line="300" w:lineRule="auto"/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四、教学检查的总结与整改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在教学检查中，对一般异常情况检查人员应及时处理；对异常情况在及时处理的同时，向学校教学检查工作小组负责人汇报，并提出解决问题的建议；对达到教学事故标准的异常情况，应立即通知责任人所在部门按《教学事故认定与处理规定》查实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（二）教学检查人员应将每次教学检查情况及时写出检查报告，对教学中存在的突出问题进行分析，提出解决问题的对策与措施。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教务处应将有关信息及时反馈给有关部门，责任到人。</w:t>
      </w:r>
    </w:p>
    <w:p w:rsidR="00913D95" w:rsidRDefault="00913D95" w:rsidP="00913D95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（三）学院（部）教学检查小组对在课堂教学、教学纪律等方面存在问题的教师应采取多种形式查找原因，帮助制定整改措施；对整改不力、学生意见大、教学质量差的教师，教务处应向学校提出处理意见。</w:t>
      </w:r>
    </w:p>
    <w:p w:rsidR="00913D95" w:rsidRDefault="00913D95" w:rsidP="00913D95">
      <w:pPr>
        <w:tabs>
          <w:tab w:val="left" w:pos="9000"/>
        </w:tabs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本制度解释权归教务处。</w:t>
      </w:r>
    </w:p>
    <w:p w:rsidR="00913D95" w:rsidRDefault="00913D95" w:rsidP="00913D95">
      <w:pPr>
        <w:spacing w:line="300" w:lineRule="auto"/>
        <w:jc w:val="right"/>
      </w:pPr>
    </w:p>
    <w:p w:rsidR="00965A88" w:rsidRPr="00913D95" w:rsidRDefault="00FB0C32">
      <w:bookmarkStart w:id="0" w:name="_GoBack"/>
      <w:bookmarkEnd w:id="0"/>
    </w:p>
    <w:sectPr w:rsidR="00965A88" w:rsidRPr="00913D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32" w:rsidRDefault="00FB0C32" w:rsidP="00913D95">
      <w:r>
        <w:separator/>
      </w:r>
    </w:p>
  </w:endnote>
  <w:endnote w:type="continuationSeparator" w:id="0">
    <w:p w:rsidR="00FB0C32" w:rsidRDefault="00FB0C32" w:rsidP="0091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苹方-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896549"/>
      <w:docPartObj>
        <w:docPartGallery w:val="Page Numbers (Bottom of Page)"/>
        <w:docPartUnique/>
      </w:docPartObj>
    </w:sdtPr>
    <w:sdtContent>
      <w:p w:rsidR="00913D95" w:rsidRDefault="00913D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3D95">
          <w:rPr>
            <w:noProof/>
            <w:lang w:val="zh-CN"/>
          </w:rPr>
          <w:t>1</w:t>
        </w:r>
        <w:r>
          <w:fldChar w:fldCharType="end"/>
        </w:r>
      </w:p>
    </w:sdtContent>
  </w:sdt>
  <w:p w:rsidR="00913D95" w:rsidRDefault="00913D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32" w:rsidRDefault="00FB0C32" w:rsidP="00913D95">
      <w:r>
        <w:separator/>
      </w:r>
    </w:p>
  </w:footnote>
  <w:footnote w:type="continuationSeparator" w:id="0">
    <w:p w:rsidR="00FB0C32" w:rsidRDefault="00FB0C32" w:rsidP="0091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95"/>
    <w:rsid w:val="003D1460"/>
    <w:rsid w:val="0061006D"/>
    <w:rsid w:val="008E6E97"/>
    <w:rsid w:val="00913D95"/>
    <w:rsid w:val="00CA0A20"/>
    <w:rsid w:val="00F41917"/>
    <w:rsid w:val="00F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13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D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D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13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D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D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>Sky123.Org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2019-12-17T05:24:00Z</dcterms:created>
  <dcterms:modified xsi:type="dcterms:W3CDTF">2019-12-17T05:25:00Z</dcterms:modified>
</cp:coreProperties>
</file>